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A0B" w14:textId="77777777" w:rsidR="005F1829" w:rsidRPr="009F7187" w:rsidRDefault="005F1829" w:rsidP="003A7145">
      <w:pPr>
        <w:pStyle w:val="Pirgon"/>
        <w:jc w:val="center"/>
        <w:rPr>
          <w:rFonts w:cs="Arial"/>
          <w:b/>
        </w:rPr>
      </w:pPr>
      <w:r w:rsidRPr="009F7187">
        <w:rPr>
          <w:rFonts w:cs="Arial"/>
          <w:b/>
        </w:rPr>
        <w:t>TÜRKİYE ÇOCUK ENDOKRİNOLOJİ VE DİYABET DERNEĞİ</w:t>
      </w:r>
    </w:p>
    <w:p w14:paraId="5192905F" w14:textId="1B524B00" w:rsidR="005F1829" w:rsidRPr="009F7187" w:rsidRDefault="00251A71" w:rsidP="003A7145">
      <w:pPr>
        <w:pStyle w:val="Pirgon"/>
        <w:jc w:val="center"/>
        <w:rPr>
          <w:rFonts w:cs="Arial"/>
          <w:b/>
        </w:rPr>
      </w:pPr>
      <w:r>
        <w:rPr>
          <w:rFonts w:cs="Arial"/>
          <w:b/>
        </w:rPr>
        <w:t>10 OCAK TURNER SENDROMU FARKINDALIK GÜNÜ</w:t>
      </w:r>
    </w:p>
    <w:p w14:paraId="7EB96752" w14:textId="5EF11B19" w:rsidR="00F37D10" w:rsidRDefault="005F1829" w:rsidP="003A7145">
      <w:pPr>
        <w:pStyle w:val="Pirgon"/>
        <w:jc w:val="center"/>
        <w:rPr>
          <w:rFonts w:cs="Arial"/>
          <w:b/>
        </w:rPr>
      </w:pPr>
      <w:r w:rsidRPr="009F7187">
        <w:rPr>
          <w:rFonts w:cs="Arial"/>
          <w:b/>
        </w:rPr>
        <w:t>BASIN AÇIKL</w:t>
      </w:r>
      <w:r w:rsidR="009F7187">
        <w:rPr>
          <w:rFonts w:cs="Arial"/>
          <w:b/>
        </w:rPr>
        <w:t>A</w:t>
      </w:r>
      <w:r w:rsidRPr="009F7187">
        <w:rPr>
          <w:rFonts w:cs="Arial"/>
          <w:b/>
        </w:rPr>
        <w:t>MASI</w:t>
      </w:r>
    </w:p>
    <w:p w14:paraId="112AC30A" w14:textId="77777777" w:rsidR="00D23B2B" w:rsidRDefault="00D23B2B" w:rsidP="00251A71">
      <w:pPr>
        <w:jc w:val="center"/>
        <w:rPr>
          <w:b/>
          <w:bCs/>
          <w:lang w:val="tr-TR"/>
        </w:rPr>
      </w:pPr>
    </w:p>
    <w:p w14:paraId="62A97A80" w14:textId="3785556B" w:rsidR="00251A71" w:rsidRPr="00251A71" w:rsidRDefault="00251A71" w:rsidP="00251A71">
      <w:pPr>
        <w:jc w:val="center"/>
        <w:rPr>
          <w:b/>
          <w:bCs/>
          <w:lang w:val="tr-TR"/>
        </w:rPr>
      </w:pPr>
      <w:r w:rsidRPr="00251A71">
        <w:rPr>
          <w:b/>
          <w:bCs/>
          <w:lang w:val="tr-TR"/>
        </w:rPr>
        <w:t>kucukkizlardanbuyukyarinlara.org</w:t>
      </w:r>
    </w:p>
    <w:p w14:paraId="36B3262F" w14:textId="77777777" w:rsidR="002D7A16" w:rsidRDefault="002D7A16" w:rsidP="003A7145">
      <w:pPr>
        <w:pStyle w:val="Pirgon"/>
        <w:rPr>
          <w:rFonts w:cs="Arial"/>
        </w:rPr>
      </w:pPr>
    </w:p>
    <w:p w14:paraId="403C195A" w14:textId="77777777" w:rsidR="00B94AD4" w:rsidRDefault="002D7A16" w:rsidP="002D7A16">
      <w:pPr>
        <w:pStyle w:val="Pirgon"/>
        <w:jc w:val="center"/>
        <w:rPr>
          <w:rFonts w:cs="Arial"/>
        </w:rPr>
      </w:pPr>
      <w:r>
        <w:rPr>
          <w:rFonts w:cs="Arial"/>
        </w:rPr>
        <w:t xml:space="preserve">Az </w:t>
      </w:r>
      <w:r w:rsidR="008A4C82">
        <w:rPr>
          <w:rFonts w:cs="Arial"/>
        </w:rPr>
        <w:t>B</w:t>
      </w:r>
      <w:r>
        <w:rPr>
          <w:rFonts w:cs="Arial"/>
        </w:rPr>
        <w:t xml:space="preserve">ilinen Sık Görülen Bir </w:t>
      </w:r>
      <w:r w:rsidR="008A4C82">
        <w:rPr>
          <w:rFonts w:cs="Arial"/>
        </w:rPr>
        <w:t>H</w:t>
      </w:r>
      <w:r>
        <w:rPr>
          <w:rFonts w:cs="Arial"/>
        </w:rPr>
        <w:t xml:space="preserve">astalık: </w:t>
      </w:r>
    </w:p>
    <w:p w14:paraId="29BDBAB0" w14:textId="68D4A147" w:rsidR="005F1829" w:rsidRPr="009F7187" w:rsidRDefault="002D7A16" w:rsidP="002D7A16">
      <w:pPr>
        <w:pStyle w:val="Pirgon"/>
        <w:jc w:val="center"/>
        <w:rPr>
          <w:rFonts w:cs="Arial"/>
        </w:rPr>
      </w:pPr>
      <w:r w:rsidRPr="00251A71">
        <w:rPr>
          <w:rFonts w:cs="Arial"/>
          <w:b/>
          <w:bCs/>
        </w:rPr>
        <w:t>TURNER SENDROMU</w:t>
      </w:r>
    </w:p>
    <w:p w14:paraId="7FCD90CF" w14:textId="77777777" w:rsidR="002D7A16" w:rsidRPr="0037231D" w:rsidRDefault="002D7A16" w:rsidP="00D23B2B">
      <w:pPr>
        <w:pStyle w:val="Pirgon"/>
        <w:spacing w:line="360" w:lineRule="auto"/>
        <w:rPr>
          <w:rFonts w:cs="Arial"/>
          <w:b/>
          <w:bCs/>
          <w:color w:val="FF0000"/>
        </w:rPr>
      </w:pPr>
    </w:p>
    <w:p w14:paraId="0E97C572" w14:textId="253582CF" w:rsidR="00763CAF" w:rsidRPr="00763CAF" w:rsidRDefault="00763CAF" w:rsidP="00D23B2B">
      <w:pPr>
        <w:pStyle w:val="Pirgon"/>
        <w:spacing w:line="360" w:lineRule="auto"/>
        <w:rPr>
          <w:rFonts w:cs="Arial"/>
          <w:b/>
          <w:bCs/>
          <w:color w:val="000000" w:themeColor="text1"/>
        </w:rPr>
      </w:pPr>
      <w:r w:rsidRPr="00763CAF">
        <w:rPr>
          <w:rFonts w:cs="Arial"/>
          <w:b/>
          <w:bCs/>
          <w:color w:val="000000" w:themeColor="text1"/>
        </w:rPr>
        <w:t>Çocuk Endokrinolojisi ve Diyabet Derneğinin aldığı kararla 10 Ocak gününün “TURNER SENDROMU FARKINDALIK GÜNÜ” olmasına karar verilmiştir.</w:t>
      </w:r>
      <w:r w:rsidR="009C10CD">
        <w:rPr>
          <w:rFonts w:cs="Arial"/>
          <w:b/>
          <w:bCs/>
          <w:color w:val="000000" w:themeColor="text1"/>
        </w:rPr>
        <w:t xml:space="preserve"> </w:t>
      </w:r>
    </w:p>
    <w:p w14:paraId="210D7D93" w14:textId="77777777" w:rsidR="00763CAF" w:rsidRDefault="00763CAF" w:rsidP="00D23B2B">
      <w:pPr>
        <w:pStyle w:val="Pirgon"/>
        <w:spacing w:line="360" w:lineRule="auto"/>
        <w:rPr>
          <w:rFonts w:cs="Arial"/>
          <w:b/>
          <w:bCs/>
          <w:color w:val="FF0000"/>
        </w:rPr>
      </w:pPr>
    </w:p>
    <w:p w14:paraId="32373493" w14:textId="45D8965E" w:rsidR="002D7A16" w:rsidRPr="0037231D" w:rsidRDefault="002D7A16" w:rsidP="00D23B2B">
      <w:pPr>
        <w:pStyle w:val="Pirgon"/>
        <w:spacing w:line="360" w:lineRule="auto"/>
        <w:rPr>
          <w:rFonts w:cs="Arial"/>
          <w:b/>
          <w:bCs/>
          <w:color w:val="FF0000"/>
        </w:rPr>
      </w:pPr>
      <w:r w:rsidRPr="0037231D">
        <w:rPr>
          <w:rFonts w:cs="Arial"/>
          <w:b/>
          <w:bCs/>
          <w:color w:val="FF0000"/>
        </w:rPr>
        <w:t xml:space="preserve">TURNER SENDROMU </w:t>
      </w:r>
      <w:r w:rsidR="0037231D">
        <w:rPr>
          <w:rFonts w:cs="Arial"/>
          <w:b/>
          <w:bCs/>
          <w:color w:val="FF0000"/>
        </w:rPr>
        <w:t>n</w:t>
      </w:r>
      <w:r w:rsidRPr="0037231D">
        <w:rPr>
          <w:rFonts w:cs="Arial"/>
          <w:b/>
          <w:bCs/>
          <w:color w:val="FF0000"/>
        </w:rPr>
        <w:t>edir?</w:t>
      </w:r>
    </w:p>
    <w:p w14:paraId="74ADD00A" w14:textId="502EE5EA" w:rsidR="002D7A16" w:rsidRPr="002D7A16" w:rsidRDefault="009F7187" w:rsidP="00D23B2B">
      <w:pPr>
        <w:pStyle w:val="Pirgon"/>
        <w:spacing w:line="360" w:lineRule="auto"/>
        <w:rPr>
          <w:rFonts w:cs="Arial"/>
          <w:b/>
          <w:bCs/>
        </w:rPr>
      </w:pPr>
      <w:r w:rsidRPr="00251A71">
        <w:rPr>
          <w:rFonts w:cs="Arial"/>
          <w:b/>
          <w:bCs/>
        </w:rPr>
        <w:t>TURNER SENDROMU</w:t>
      </w:r>
      <w:r w:rsidRPr="009F7187">
        <w:rPr>
          <w:rFonts w:cs="Arial"/>
        </w:rPr>
        <w:t xml:space="preserve"> </w:t>
      </w:r>
      <w:r w:rsidR="00242E14">
        <w:rPr>
          <w:rFonts w:cs="Arial"/>
        </w:rPr>
        <w:t>kız</w:t>
      </w:r>
      <w:r w:rsidR="00251A71">
        <w:rPr>
          <w:rFonts w:cs="Arial"/>
        </w:rPr>
        <w:t xml:space="preserve">larda  iki adet bulunan cinsiyet kromozomlarından  bir X kromozomunun </w:t>
      </w:r>
      <w:r w:rsidR="00982360">
        <w:rPr>
          <w:rFonts w:cs="Arial"/>
        </w:rPr>
        <w:t>tam veya kısmi eksikliği</w:t>
      </w:r>
      <w:r w:rsidR="00251A71">
        <w:rPr>
          <w:rFonts w:cs="Arial"/>
        </w:rPr>
        <w:t xml:space="preserve"> ile karakterize</w:t>
      </w:r>
      <w:r w:rsidR="00982360">
        <w:rPr>
          <w:rFonts w:cs="Arial"/>
        </w:rPr>
        <w:t>,</w:t>
      </w:r>
      <w:r w:rsidR="00251A71">
        <w:rPr>
          <w:rFonts w:cs="Arial"/>
        </w:rPr>
        <w:t xml:space="preserve"> 2000-2500 canlı </w:t>
      </w:r>
      <w:r w:rsidR="00D23B2B">
        <w:rPr>
          <w:rFonts w:cs="Arial"/>
        </w:rPr>
        <w:t xml:space="preserve">kız </w:t>
      </w:r>
      <w:r w:rsidR="00251A71">
        <w:rPr>
          <w:rFonts w:cs="Arial"/>
        </w:rPr>
        <w:t>doğum</w:t>
      </w:r>
      <w:r w:rsidR="00D23B2B">
        <w:rPr>
          <w:rFonts w:cs="Arial"/>
        </w:rPr>
        <w:t>un</w:t>
      </w:r>
      <w:r w:rsidR="00251A71">
        <w:rPr>
          <w:rFonts w:cs="Arial"/>
        </w:rPr>
        <w:t xml:space="preserve">da bir görülen genetik bir hastalıktır.  </w:t>
      </w:r>
    </w:p>
    <w:p w14:paraId="6C181477" w14:textId="0D2AEF37" w:rsidR="00D23B2B" w:rsidRDefault="00251A71" w:rsidP="00D23B2B">
      <w:pPr>
        <w:pStyle w:val="Pirgon"/>
        <w:spacing w:line="360" w:lineRule="auto"/>
        <w:rPr>
          <w:rFonts w:cs="Arial"/>
        </w:rPr>
      </w:pPr>
      <w:r w:rsidRPr="00251A71">
        <w:rPr>
          <w:rFonts w:cs="Arial"/>
          <w:b/>
          <w:bCs/>
        </w:rPr>
        <w:t>TURNER SENDROMU</w:t>
      </w:r>
      <w:r w:rsidRPr="009F7187">
        <w:rPr>
          <w:rFonts w:cs="Arial"/>
        </w:rPr>
        <w:t xml:space="preserve"> </w:t>
      </w:r>
      <w:r w:rsidR="009F7187" w:rsidRPr="009F7187">
        <w:rPr>
          <w:rFonts w:cs="Arial"/>
        </w:rPr>
        <w:t>dünyada</w:t>
      </w:r>
      <w:r>
        <w:rPr>
          <w:rFonts w:cs="Arial"/>
        </w:rPr>
        <w:t xml:space="preserve"> iyi bilinen </w:t>
      </w:r>
      <w:r w:rsidR="009F7187" w:rsidRPr="009F7187">
        <w:rPr>
          <w:rFonts w:cs="Arial"/>
        </w:rPr>
        <w:t>birçok hastalıktan daha sık görül</w:t>
      </w:r>
      <w:r>
        <w:rPr>
          <w:rFonts w:cs="Arial"/>
        </w:rPr>
        <w:t>mesine rağmen toplumda</w:t>
      </w:r>
      <w:r w:rsidR="002D7A16">
        <w:rPr>
          <w:rFonts w:cs="Arial"/>
        </w:rPr>
        <w:t xml:space="preserve"> farkındalığı</w:t>
      </w:r>
      <w:r>
        <w:rPr>
          <w:rFonts w:cs="Arial"/>
        </w:rPr>
        <w:t xml:space="preserve"> az</w:t>
      </w:r>
      <w:r w:rsidR="002D7A16">
        <w:rPr>
          <w:rFonts w:cs="Arial"/>
        </w:rPr>
        <w:t xml:space="preserve"> olan bir genetik hastalıktır</w:t>
      </w:r>
      <w:r>
        <w:rPr>
          <w:rFonts w:cs="Arial"/>
        </w:rPr>
        <w:t>. Bu durum  bu hastaların sağlık kuruluşlarına geç başvur</w:t>
      </w:r>
      <w:r w:rsidR="002D7A16">
        <w:rPr>
          <w:rFonts w:cs="Arial"/>
        </w:rPr>
        <w:t>malarına</w:t>
      </w:r>
      <w:r>
        <w:rPr>
          <w:rFonts w:cs="Arial"/>
        </w:rPr>
        <w:t>, geç tanı alma</w:t>
      </w:r>
      <w:r w:rsidR="002D7A16">
        <w:rPr>
          <w:rFonts w:cs="Arial"/>
        </w:rPr>
        <w:t>larına</w:t>
      </w:r>
      <w:r>
        <w:rPr>
          <w:rFonts w:cs="Arial"/>
        </w:rPr>
        <w:t xml:space="preserve"> ve tedavilerinin gecikmesine yol açmaktadır.  </w:t>
      </w:r>
    </w:p>
    <w:p w14:paraId="15D92EB2" w14:textId="77777777" w:rsidR="002D7A16" w:rsidRDefault="002D7A16" w:rsidP="00D23B2B">
      <w:pPr>
        <w:pStyle w:val="Pirgon"/>
        <w:spacing w:line="360" w:lineRule="auto"/>
        <w:rPr>
          <w:rFonts w:cs="Arial"/>
          <w:b/>
          <w:bCs/>
        </w:rPr>
      </w:pPr>
    </w:p>
    <w:p w14:paraId="66DF573A" w14:textId="076DAED7" w:rsidR="002D7A16" w:rsidRPr="0037231D" w:rsidRDefault="002D7A16" w:rsidP="00D23B2B">
      <w:pPr>
        <w:pStyle w:val="Pirgon"/>
        <w:spacing w:line="360" w:lineRule="auto"/>
        <w:rPr>
          <w:rFonts w:cs="Arial"/>
          <w:b/>
          <w:bCs/>
          <w:color w:val="FF0000"/>
        </w:rPr>
      </w:pPr>
      <w:r w:rsidRPr="0037231D">
        <w:rPr>
          <w:rFonts w:cs="Arial"/>
          <w:b/>
          <w:bCs/>
          <w:color w:val="FF0000"/>
        </w:rPr>
        <w:t>TURNER SENDROMU bulguları nelerdir?</w:t>
      </w:r>
    </w:p>
    <w:p w14:paraId="5B0F6243" w14:textId="2290D818" w:rsidR="00D23B2B" w:rsidRDefault="009F7187" w:rsidP="00D23B2B">
      <w:pPr>
        <w:pStyle w:val="Pirgon"/>
        <w:spacing w:line="360" w:lineRule="auto"/>
        <w:rPr>
          <w:rFonts w:cs="Arial"/>
        </w:rPr>
      </w:pPr>
      <w:r w:rsidRPr="00251A71">
        <w:rPr>
          <w:rFonts w:cs="Arial"/>
          <w:b/>
          <w:bCs/>
        </w:rPr>
        <w:t>TURNER SENDROMU</w:t>
      </w:r>
      <w:r w:rsidR="00251A71">
        <w:rPr>
          <w:rFonts w:cs="Arial"/>
        </w:rPr>
        <w:t xml:space="preserve">’nun en önemli bulgusu </w:t>
      </w:r>
      <w:r w:rsidR="00251A71" w:rsidRPr="00251A71">
        <w:rPr>
          <w:rFonts w:cs="Arial"/>
          <w:b/>
          <w:bCs/>
        </w:rPr>
        <w:t>boy kısalığıdır.</w:t>
      </w:r>
      <w:r w:rsidR="00251A71">
        <w:rPr>
          <w:rFonts w:cs="Arial"/>
        </w:rPr>
        <w:t xml:space="preserve"> </w:t>
      </w:r>
      <w:r w:rsidR="00923019">
        <w:rPr>
          <w:rFonts w:cs="Arial"/>
        </w:rPr>
        <w:t xml:space="preserve">TURNER SENDROMLU kızlar tedavi edilmezlerse erişkin dönemde 140 cm civarı bir boya sahip olmaktadırlar. </w:t>
      </w:r>
      <w:r w:rsidR="00251A71" w:rsidRPr="00D23B2B">
        <w:rPr>
          <w:rFonts w:cs="Arial"/>
          <w:b/>
          <w:bCs/>
        </w:rPr>
        <w:t>Kızlarda açıklanamayan boy kısalığı varlığında mutlaka T</w:t>
      </w:r>
      <w:r w:rsidR="00251A71" w:rsidRPr="00251A71">
        <w:rPr>
          <w:rFonts w:cs="Arial"/>
          <w:b/>
          <w:bCs/>
        </w:rPr>
        <w:t>URNER SENDROMU</w:t>
      </w:r>
      <w:r w:rsidR="00251A71">
        <w:rPr>
          <w:rFonts w:cs="Arial"/>
          <w:b/>
          <w:bCs/>
        </w:rPr>
        <w:t xml:space="preserve"> düşünülmelidir.</w:t>
      </w:r>
      <w:r w:rsidR="00251A71">
        <w:rPr>
          <w:rFonts w:cs="Arial"/>
        </w:rPr>
        <w:t xml:space="preserve"> </w:t>
      </w:r>
    </w:p>
    <w:p w14:paraId="175D9B97" w14:textId="22E3502B" w:rsidR="002D7A16" w:rsidRDefault="00251A71" w:rsidP="00D23B2B">
      <w:pPr>
        <w:pStyle w:val="Pirgon"/>
        <w:spacing w:line="360" w:lineRule="auto"/>
        <w:rPr>
          <w:rFonts w:cs="Arial"/>
          <w:b/>
          <w:bCs/>
        </w:rPr>
      </w:pPr>
      <w:r>
        <w:rPr>
          <w:rFonts w:cs="Arial"/>
        </w:rPr>
        <w:t xml:space="preserve">Hastalığın diğer </w:t>
      </w:r>
      <w:r w:rsidR="00982360">
        <w:rPr>
          <w:rFonts w:cs="Arial"/>
        </w:rPr>
        <w:t xml:space="preserve">sık görülen </w:t>
      </w:r>
      <w:r>
        <w:rPr>
          <w:rFonts w:cs="Arial"/>
        </w:rPr>
        <w:t>önemli bulguları</w:t>
      </w:r>
      <w:r w:rsidR="00982360">
        <w:rPr>
          <w:rFonts w:cs="Arial"/>
        </w:rPr>
        <w:t>;</w:t>
      </w:r>
      <w:r>
        <w:rPr>
          <w:rFonts w:cs="Arial"/>
        </w:rPr>
        <w:t xml:space="preserve"> </w:t>
      </w:r>
      <w:r w:rsidRPr="00D23B2B">
        <w:rPr>
          <w:rFonts w:cs="Arial"/>
          <w:b/>
          <w:bCs/>
        </w:rPr>
        <w:t xml:space="preserve">ergenlik bulgularının başlamaması, yetişkin dönemde </w:t>
      </w:r>
      <w:r w:rsidR="002D7A16">
        <w:rPr>
          <w:rFonts w:cs="Arial"/>
          <w:b/>
          <w:bCs/>
        </w:rPr>
        <w:t xml:space="preserve">yumurtalık yetmezliği nedeniyle gelişen </w:t>
      </w:r>
      <w:r w:rsidRPr="00D23B2B">
        <w:rPr>
          <w:rFonts w:cs="Arial"/>
          <w:b/>
          <w:bCs/>
        </w:rPr>
        <w:t xml:space="preserve">infertilite (kısırlık), doğumsal kalp hastalıkları, </w:t>
      </w:r>
      <w:r w:rsidR="00982360" w:rsidRPr="00D23B2B">
        <w:rPr>
          <w:rFonts w:cs="Arial"/>
          <w:b/>
          <w:bCs/>
        </w:rPr>
        <w:t xml:space="preserve">işitme kaybı, sık </w:t>
      </w:r>
      <w:r w:rsidRPr="00D23B2B">
        <w:rPr>
          <w:rFonts w:cs="Arial"/>
          <w:b/>
          <w:bCs/>
        </w:rPr>
        <w:t xml:space="preserve">tekrarlayan kulak enfeksiyonları, diyabet, çöliak </w:t>
      </w:r>
      <w:r w:rsidR="00D23B2B" w:rsidRPr="00D23B2B">
        <w:rPr>
          <w:rFonts w:cs="Arial"/>
          <w:b/>
          <w:bCs/>
        </w:rPr>
        <w:t xml:space="preserve">hastalığı </w:t>
      </w:r>
      <w:r w:rsidRPr="00D23B2B">
        <w:rPr>
          <w:rFonts w:cs="Arial"/>
          <w:b/>
          <w:bCs/>
        </w:rPr>
        <w:t>gibi</w:t>
      </w:r>
      <w:r w:rsidR="00D23B2B" w:rsidRPr="00D23B2B">
        <w:rPr>
          <w:rFonts w:cs="Arial"/>
          <w:b/>
          <w:bCs/>
        </w:rPr>
        <w:t xml:space="preserve"> otoimmün </w:t>
      </w:r>
      <w:r w:rsidRPr="00D23B2B">
        <w:rPr>
          <w:rFonts w:cs="Arial"/>
          <w:b/>
          <w:bCs/>
        </w:rPr>
        <w:t xml:space="preserve"> hastalıkların bu hastalarda daha sık görülmesi</w:t>
      </w:r>
      <w:r w:rsidR="00982360" w:rsidRPr="00D23B2B">
        <w:rPr>
          <w:rFonts w:cs="Arial"/>
          <w:b/>
          <w:bCs/>
        </w:rPr>
        <w:t>, böbrek hastalıkları</w:t>
      </w:r>
      <w:r w:rsidR="00D23B2B" w:rsidRPr="00D23B2B">
        <w:rPr>
          <w:rFonts w:cs="Arial"/>
          <w:b/>
          <w:bCs/>
        </w:rPr>
        <w:t>, göz problemleri, öğrenme güçlüğü</w:t>
      </w:r>
      <w:r w:rsidR="008606DA">
        <w:rPr>
          <w:rFonts w:cs="Arial"/>
          <w:b/>
          <w:bCs/>
        </w:rPr>
        <w:t>, osteoporoz (kemik erimesi)</w:t>
      </w:r>
      <w:r w:rsidR="009C10CD">
        <w:rPr>
          <w:rFonts w:cs="Arial"/>
          <w:b/>
          <w:bCs/>
        </w:rPr>
        <w:t xml:space="preserve"> ve diğer kemik problemleridir</w:t>
      </w:r>
      <w:r w:rsidR="00D23B2B" w:rsidRPr="00D23B2B">
        <w:rPr>
          <w:rFonts w:cs="Arial"/>
          <w:b/>
          <w:bCs/>
        </w:rPr>
        <w:t xml:space="preserve">. </w:t>
      </w:r>
    </w:p>
    <w:p w14:paraId="6EAFBC30" w14:textId="68723729" w:rsidR="003A7145" w:rsidRPr="002D7A16" w:rsidRDefault="002D7A16" w:rsidP="00D23B2B">
      <w:pPr>
        <w:pStyle w:val="Pirgon"/>
        <w:spacing w:line="360" w:lineRule="auto"/>
        <w:rPr>
          <w:rFonts w:cs="Arial"/>
          <w:b/>
          <w:bCs/>
        </w:rPr>
      </w:pPr>
      <w:r w:rsidRPr="002D7A16">
        <w:rPr>
          <w:rFonts w:cs="Arial"/>
          <w:b/>
          <w:bCs/>
        </w:rPr>
        <w:t xml:space="preserve">TURNER SENDROMU’lu olgulara erken tanı konması ve bulguların tedavilerine erken başlanması  </w:t>
      </w:r>
      <w:r w:rsidR="00D23B2B" w:rsidRPr="002D7A16">
        <w:rPr>
          <w:rFonts w:cs="Arial"/>
          <w:b/>
          <w:bCs/>
        </w:rPr>
        <w:t xml:space="preserve">hastaların yaşam kaliteleri ve sürelerin artması </w:t>
      </w:r>
      <w:r w:rsidR="00404F9E">
        <w:rPr>
          <w:rFonts w:cs="Arial"/>
          <w:b/>
          <w:bCs/>
        </w:rPr>
        <w:t xml:space="preserve">açısından </w:t>
      </w:r>
      <w:r w:rsidR="00D23B2B" w:rsidRPr="002D7A16">
        <w:rPr>
          <w:rFonts w:cs="Arial"/>
          <w:b/>
          <w:bCs/>
        </w:rPr>
        <w:t>son derece önemlidir.</w:t>
      </w:r>
    </w:p>
    <w:p w14:paraId="483A85EA" w14:textId="77777777" w:rsidR="0034213C" w:rsidRDefault="0034213C" w:rsidP="00D23B2B">
      <w:pPr>
        <w:rPr>
          <w:rFonts w:ascii="Arial" w:hAnsi="Arial" w:cs="Arial"/>
          <w:b/>
          <w:bCs/>
          <w:color w:val="FF0000"/>
        </w:rPr>
      </w:pPr>
    </w:p>
    <w:p w14:paraId="3F4F102A" w14:textId="77777777" w:rsidR="0034213C" w:rsidRDefault="0034213C" w:rsidP="00D23B2B">
      <w:pPr>
        <w:rPr>
          <w:rFonts w:ascii="Arial" w:hAnsi="Arial" w:cs="Arial"/>
          <w:b/>
          <w:bCs/>
          <w:color w:val="FF0000"/>
        </w:rPr>
      </w:pPr>
    </w:p>
    <w:p w14:paraId="4CA18180" w14:textId="18F80E49" w:rsidR="00D23B2B" w:rsidRPr="0037231D" w:rsidRDefault="0037231D" w:rsidP="00D23B2B">
      <w:pPr>
        <w:rPr>
          <w:rFonts w:ascii="Arial" w:hAnsi="Arial" w:cs="Arial"/>
          <w:b/>
          <w:bCs/>
          <w:color w:val="FF0000"/>
        </w:rPr>
      </w:pPr>
      <w:r w:rsidRPr="0037231D">
        <w:rPr>
          <w:rFonts w:ascii="Arial" w:hAnsi="Arial" w:cs="Arial"/>
          <w:b/>
          <w:bCs/>
          <w:color w:val="FF0000"/>
        </w:rPr>
        <w:lastRenderedPageBreak/>
        <w:t>TURNER SENDROMU</w:t>
      </w:r>
      <w:r w:rsidR="006E4B08">
        <w:rPr>
          <w:rFonts w:ascii="Arial" w:hAnsi="Arial" w:cs="Arial"/>
          <w:b/>
          <w:bCs/>
          <w:color w:val="FF0000"/>
        </w:rPr>
        <w:t>NDA</w:t>
      </w:r>
      <w:r w:rsidRPr="0037231D">
        <w:rPr>
          <w:rFonts w:ascii="Arial" w:hAnsi="Arial" w:cs="Arial"/>
          <w:b/>
          <w:bCs/>
          <w:color w:val="FF0000"/>
        </w:rPr>
        <w:t xml:space="preserve"> tanı nasıl konur?</w:t>
      </w:r>
    </w:p>
    <w:p w14:paraId="2BB04CFB" w14:textId="77777777" w:rsidR="0037231D" w:rsidRPr="0037231D" w:rsidRDefault="0037231D" w:rsidP="00D23B2B">
      <w:pPr>
        <w:rPr>
          <w:rFonts w:ascii="Arial" w:hAnsi="Arial" w:cs="Arial"/>
          <w:lang w:val="tr-TR"/>
        </w:rPr>
      </w:pPr>
    </w:p>
    <w:p w14:paraId="652DC37A" w14:textId="48FC12E0" w:rsidR="0037231D" w:rsidRPr="00764E6D" w:rsidRDefault="00D23B2B" w:rsidP="008606DA">
      <w:pPr>
        <w:spacing w:line="360" w:lineRule="auto"/>
        <w:jc w:val="both"/>
        <w:rPr>
          <w:rFonts w:ascii="Arial" w:hAnsi="Arial" w:cs="Arial"/>
          <w:lang w:val="tr-TR"/>
        </w:rPr>
      </w:pPr>
      <w:r w:rsidRPr="00F51A8C">
        <w:rPr>
          <w:rFonts w:ascii="Arial" w:hAnsi="Arial" w:cs="Arial"/>
          <w:lang w:val="tr-TR"/>
        </w:rPr>
        <w:t xml:space="preserve">Tanı ülkemizde çoğu merkezde </w:t>
      </w:r>
      <w:r w:rsidR="00224819">
        <w:rPr>
          <w:rFonts w:ascii="Arial" w:hAnsi="Arial" w:cs="Arial"/>
          <w:lang w:val="tr-TR"/>
        </w:rPr>
        <w:t>yapılabilen</w:t>
      </w:r>
      <w:r w:rsidR="00D20652">
        <w:rPr>
          <w:rFonts w:ascii="Arial" w:hAnsi="Arial" w:cs="Arial"/>
          <w:lang w:val="tr-TR"/>
        </w:rPr>
        <w:t xml:space="preserve">, </w:t>
      </w:r>
      <w:r w:rsidR="00F51A8C">
        <w:rPr>
          <w:rFonts w:ascii="Arial" w:hAnsi="Arial" w:cs="Arial"/>
          <w:lang w:val="tr-TR"/>
        </w:rPr>
        <w:t>alınan az miktarda kandan yapıla</w:t>
      </w:r>
      <w:r w:rsidR="00EA5FED">
        <w:rPr>
          <w:rFonts w:ascii="Arial" w:hAnsi="Arial" w:cs="Arial"/>
          <w:lang w:val="tr-TR"/>
        </w:rPr>
        <w:t>n</w:t>
      </w:r>
      <w:r w:rsidR="00F51A8C">
        <w:rPr>
          <w:rFonts w:ascii="Arial" w:hAnsi="Arial" w:cs="Arial"/>
          <w:lang w:val="tr-TR"/>
        </w:rPr>
        <w:t xml:space="preserve"> </w:t>
      </w:r>
      <w:r w:rsidRPr="00F51A8C">
        <w:rPr>
          <w:rFonts w:ascii="Arial" w:hAnsi="Arial" w:cs="Arial"/>
          <w:b/>
          <w:bCs/>
          <w:lang w:val="tr-TR"/>
        </w:rPr>
        <w:t>karyotip analizi</w:t>
      </w:r>
      <w:r w:rsidRPr="00F51A8C">
        <w:rPr>
          <w:rFonts w:ascii="Arial" w:hAnsi="Arial" w:cs="Arial"/>
          <w:lang w:val="tr-TR"/>
        </w:rPr>
        <w:t xml:space="preserve"> denilen bir genetik </w:t>
      </w:r>
      <w:r w:rsidR="000A2059">
        <w:rPr>
          <w:rFonts w:ascii="Arial" w:hAnsi="Arial" w:cs="Arial"/>
          <w:lang w:val="tr-TR"/>
        </w:rPr>
        <w:t>tetkik</w:t>
      </w:r>
      <w:r w:rsidRPr="00F51A8C">
        <w:rPr>
          <w:rFonts w:ascii="Arial" w:hAnsi="Arial" w:cs="Arial"/>
          <w:lang w:val="tr-TR"/>
        </w:rPr>
        <w:t xml:space="preserve"> ile konulabilmektedir.</w:t>
      </w:r>
    </w:p>
    <w:p w14:paraId="4E334A75" w14:textId="77777777" w:rsidR="0037231D" w:rsidRDefault="0037231D" w:rsidP="008606D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23AD254" w14:textId="27B10C58" w:rsidR="0037231D" w:rsidRDefault="0037231D" w:rsidP="008606DA">
      <w:pPr>
        <w:spacing w:line="360" w:lineRule="auto"/>
        <w:jc w:val="both"/>
        <w:rPr>
          <w:rFonts w:cs="Arial"/>
        </w:rPr>
      </w:pPr>
      <w:r w:rsidRPr="0037231D">
        <w:rPr>
          <w:rFonts w:ascii="Arial" w:hAnsi="Arial" w:cs="Arial"/>
          <w:b/>
          <w:bCs/>
        </w:rPr>
        <w:t>TURNER SENDROMU</w:t>
      </w:r>
      <w:r>
        <w:rPr>
          <w:rFonts w:ascii="Arial" w:hAnsi="Arial" w:cs="Arial"/>
          <w:b/>
          <w:bCs/>
        </w:rPr>
        <w:t>’nda tedavi seçenekleri nerlerdir?</w:t>
      </w:r>
      <w:r w:rsidRPr="009F7187">
        <w:rPr>
          <w:rFonts w:cs="Arial"/>
        </w:rPr>
        <w:t xml:space="preserve"> </w:t>
      </w:r>
    </w:p>
    <w:p w14:paraId="0A46AC86" w14:textId="77777777" w:rsidR="0037231D" w:rsidRDefault="0037231D" w:rsidP="008606DA">
      <w:pPr>
        <w:spacing w:line="360" w:lineRule="auto"/>
        <w:jc w:val="both"/>
        <w:rPr>
          <w:rFonts w:cs="Arial"/>
        </w:rPr>
      </w:pPr>
    </w:p>
    <w:p w14:paraId="42AE2393" w14:textId="240E67A8" w:rsidR="00D23B2B" w:rsidRPr="0037231D" w:rsidRDefault="008606DA" w:rsidP="008606DA">
      <w:pPr>
        <w:spacing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Tanı konulan olgulara erken dönemde büyüme hormonu tedavisi başlanması önemli ölçüde boy </w:t>
      </w:r>
      <w:r w:rsidR="0037231D">
        <w:rPr>
          <w:rFonts w:ascii="Arial" w:hAnsi="Arial" w:cs="Arial"/>
          <w:lang w:val="tr-TR"/>
        </w:rPr>
        <w:t xml:space="preserve">uzaması </w:t>
      </w:r>
      <w:r>
        <w:rPr>
          <w:rFonts w:ascii="Arial" w:hAnsi="Arial" w:cs="Arial"/>
          <w:lang w:val="tr-TR"/>
        </w:rPr>
        <w:t xml:space="preserve">açısından yarar sağlamaktadır. </w:t>
      </w:r>
      <w:r w:rsidR="0037231D" w:rsidRPr="0037231D">
        <w:rPr>
          <w:rFonts w:ascii="Arial" w:hAnsi="Arial" w:cs="Arial"/>
          <w:b/>
          <w:bCs/>
        </w:rPr>
        <w:t>TURNER SENDROMU</w:t>
      </w:r>
      <w:r w:rsidR="0037231D">
        <w:rPr>
          <w:rFonts w:ascii="Arial" w:hAnsi="Arial" w:cs="Arial"/>
          <w:b/>
          <w:bCs/>
        </w:rPr>
        <w:t xml:space="preserve">’nda </w:t>
      </w:r>
      <w:r w:rsidR="0037231D" w:rsidRPr="0037231D">
        <w:rPr>
          <w:rFonts w:ascii="Arial" w:hAnsi="Arial" w:cs="Arial"/>
        </w:rPr>
        <w:t>büyüme hormon</w:t>
      </w:r>
      <w:r w:rsidR="00FC3CE6">
        <w:rPr>
          <w:rFonts w:ascii="Arial" w:hAnsi="Arial" w:cs="Arial"/>
        </w:rPr>
        <w:t>u</w:t>
      </w:r>
      <w:r w:rsidR="0037231D" w:rsidRPr="0037231D">
        <w:rPr>
          <w:rFonts w:ascii="Arial" w:hAnsi="Arial" w:cs="Arial"/>
        </w:rPr>
        <w:t xml:space="preserve"> tedavi masraflarının tümü</w:t>
      </w:r>
      <w:r w:rsidR="0037231D">
        <w:rPr>
          <w:rFonts w:ascii="Arial" w:hAnsi="Arial" w:cs="Arial"/>
          <w:b/>
          <w:bCs/>
        </w:rPr>
        <w:t xml:space="preserve"> </w:t>
      </w:r>
      <w:r w:rsidR="0037231D">
        <w:rPr>
          <w:rFonts w:ascii="Arial" w:hAnsi="Arial" w:cs="Arial"/>
          <w:lang w:val="tr-TR"/>
        </w:rPr>
        <w:t xml:space="preserve">SGK tarafından karşılanmaktadır. </w:t>
      </w:r>
      <w:r>
        <w:rPr>
          <w:rFonts w:ascii="Arial" w:hAnsi="Arial" w:cs="Arial"/>
          <w:lang w:val="tr-TR"/>
        </w:rPr>
        <w:t xml:space="preserve">Kalp, böbrek ve diğer hastalıkların erken tanı ve tedavisi yaşam kalitesi ve süresini artırırken, ergenlik döneminde hormon tedavisi osteoporozun önlenmesinde önemlidir. </w:t>
      </w:r>
    </w:p>
    <w:p w14:paraId="0370713A" w14:textId="77777777" w:rsidR="00443D1E" w:rsidRDefault="00443D1E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</w:p>
    <w:p w14:paraId="6D3C595E" w14:textId="12C48BB5" w:rsidR="00A95D41" w:rsidRDefault="00560091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TURNER SENDROMUNDA en büyük sorun toplumda f</w:t>
      </w:r>
      <w:r w:rsidR="00DB37FB">
        <w:rPr>
          <w:rFonts w:ascii="Arial" w:hAnsi="Arial" w:cs="Arial"/>
          <w:b/>
          <w:bCs/>
          <w:lang w:val="tr-TR"/>
        </w:rPr>
        <w:t xml:space="preserve">arkındalık eksikliği nedeniyle </w:t>
      </w:r>
      <w:r w:rsidR="00443D1E">
        <w:rPr>
          <w:rFonts w:ascii="Arial" w:hAnsi="Arial" w:cs="Arial"/>
          <w:b/>
          <w:bCs/>
          <w:lang w:val="tr-TR"/>
        </w:rPr>
        <w:t xml:space="preserve">TURNER SENDROMLU </w:t>
      </w:r>
      <w:r w:rsidR="00DB37FB">
        <w:rPr>
          <w:rFonts w:ascii="Arial" w:hAnsi="Arial" w:cs="Arial"/>
          <w:b/>
          <w:bCs/>
          <w:lang w:val="tr-TR"/>
        </w:rPr>
        <w:t>olguların büyük çoğunluğuna erken yaşlarda tanı konulamaması ve tedavilerine zamanında başlanamaması</w:t>
      </w:r>
      <w:r>
        <w:rPr>
          <w:rFonts w:ascii="Arial" w:hAnsi="Arial" w:cs="Arial"/>
          <w:b/>
          <w:bCs/>
          <w:lang w:val="tr-TR"/>
        </w:rPr>
        <w:t>dır.</w:t>
      </w:r>
      <w:r w:rsidR="00736673">
        <w:rPr>
          <w:rFonts w:ascii="Arial" w:hAnsi="Arial" w:cs="Arial"/>
          <w:b/>
          <w:bCs/>
          <w:lang w:val="tr-TR"/>
        </w:rPr>
        <w:t xml:space="preserve"> Bu durum yaşam kalitelerini ve sürelerini olumsuz etkilemektedir.</w:t>
      </w:r>
      <w:r w:rsidR="00DB37FB">
        <w:rPr>
          <w:rFonts w:ascii="Arial" w:hAnsi="Arial" w:cs="Arial"/>
          <w:b/>
          <w:bCs/>
          <w:lang w:val="tr-TR"/>
        </w:rPr>
        <w:t xml:space="preserve"> </w:t>
      </w:r>
      <w:r w:rsidR="00052D1F" w:rsidRPr="00E525FB">
        <w:rPr>
          <w:rFonts w:ascii="Arial" w:hAnsi="Arial" w:cs="Arial"/>
          <w:b/>
          <w:bCs/>
          <w:color w:val="FF0000"/>
          <w:lang w:val="tr-TR"/>
        </w:rPr>
        <w:t xml:space="preserve">Toplumda </w:t>
      </w:r>
      <w:r w:rsidRPr="00E525FB">
        <w:rPr>
          <w:rFonts w:ascii="Arial" w:hAnsi="Arial" w:cs="Arial"/>
          <w:b/>
          <w:bCs/>
          <w:color w:val="FF0000"/>
          <w:lang w:val="tr-TR"/>
        </w:rPr>
        <w:t>T</w:t>
      </w:r>
      <w:r w:rsidR="00052D1F" w:rsidRPr="00E525FB">
        <w:rPr>
          <w:rFonts w:ascii="Arial" w:hAnsi="Arial" w:cs="Arial"/>
          <w:b/>
          <w:bCs/>
          <w:color w:val="FF0000"/>
          <w:lang w:val="tr-TR"/>
        </w:rPr>
        <w:t>URNER SENDRO</w:t>
      </w:r>
      <w:r w:rsidR="00BA5C6B" w:rsidRPr="00E525FB">
        <w:rPr>
          <w:rFonts w:ascii="Arial" w:hAnsi="Arial" w:cs="Arial"/>
          <w:b/>
          <w:bCs/>
          <w:color w:val="FF0000"/>
          <w:lang w:val="tr-TR"/>
        </w:rPr>
        <w:t>ML</w:t>
      </w:r>
      <w:r w:rsidRPr="00E525FB">
        <w:rPr>
          <w:rFonts w:ascii="Arial" w:hAnsi="Arial" w:cs="Arial"/>
          <w:b/>
          <w:bCs/>
          <w:color w:val="FF0000"/>
          <w:lang w:val="tr-TR"/>
        </w:rPr>
        <w:t>U</w:t>
      </w:r>
      <w:r w:rsidR="00BA5C6B" w:rsidRPr="00E525FB">
        <w:rPr>
          <w:rFonts w:ascii="Arial" w:hAnsi="Arial" w:cs="Arial"/>
          <w:b/>
          <w:bCs/>
          <w:color w:val="FF0000"/>
          <w:lang w:val="tr-TR"/>
        </w:rPr>
        <w:t xml:space="preserve"> birçok çocuk ve erişkin hasta hastalıklarının farkında </w:t>
      </w:r>
      <w:r w:rsidR="00736673" w:rsidRPr="00E525FB">
        <w:rPr>
          <w:rFonts w:ascii="Arial" w:hAnsi="Arial" w:cs="Arial"/>
          <w:b/>
          <w:bCs/>
          <w:color w:val="FF0000"/>
          <w:lang w:val="tr-TR"/>
        </w:rPr>
        <w:t>olmadan</w:t>
      </w:r>
      <w:r w:rsidR="00BA5C6B" w:rsidRPr="00E525FB">
        <w:rPr>
          <w:rFonts w:ascii="Arial" w:hAnsi="Arial" w:cs="Arial"/>
          <w:b/>
          <w:bCs/>
          <w:color w:val="FF0000"/>
          <w:lang w:val="tr-TR"/>
        </w:rPr>
        <w:t xml:space="preserve"> </w:t>
      </w:r>
      <w:r w:rsidR="00CC78C7">
        <w:rPr>
          <w:rFonts w:ascii="Arial" w:hAnsi="Arial" w:cs="Arial"/>
          <w:b/>
          <w:bCs/>
          <w:color w:val="FF0000"/>
          <w:lang w:val="tr-TR"/>
        </w:rPr>
        <w:t xml:space="preserve">yaşamlarını sürdürmeye çalışmaktadır. </w:t>
      </w:r>
      <w:r w:rsidR="00B20A91">
        <w:rPr>
          <w:rFonts w:ascii="Arial" w:hAnsi="Arial" w:cs="Arial"/>
          <w:b/>
          <w:bCs/>
          <w:lang w:val="tr-TR"/>
        </w:rPr>
        <w:t xml:space="preserve">Halbuki </w:t>
      </w:r>
      <w:r w:rsidR="00D50682">
        <w:rPr>
          <w:rFonts w:ascii="Arial" w:hAnsi="Arial" w:cs="Arial"/>
          <w:b/>
          <w:bCs/>
          <w:lang w:val="tr-TR"/>
        </w:rPr>
        <w:t xml:space="preserve">hastalığa erken dönemde tanı konması </w:t>
      </w:r>
      <w:r>
        <w:rPr>
          <w:rFonts w:ascii="Arial" w:hAnsi="Arial" w:cs="Arial"/>
          <w:b/>
          <w:bCs/>
          <w:lang w:val="tr-TR"/>
        </w:rPr>
        <w:t xml:space="preserve"> </w:t>
      </w:r>
      <w:r w:rsidR="00E20DDD">
        <w:rPr>
          <w:rFonts w:ascii="Arial" w:hAnsi="Arial" w:cs="Arial"/>
          <w:b/>
          <w:bCs/>
          <w:lang w:val="tr-TR"/>
        </w:rPr>
        <w:t xml:space="preserve">SGK tarafından karşılanan </w:t>
      </w:r>
      <w:r w:rsidR="00DB37FB">
        <w:rPr>
          <w:rFonts w:ascii="Arial" w:hAnsi="Arial" w:cs="Arial"/>
          <w:b/>
          <w:bCs/>
          <w:lang w:val="tr-TR"/>
        </w:rPr>
        <w:t xml:space="preserve">büyüme </w:t>
      </w:r>
      <w:r w:rsidR="0056780A">
        <w:rPr>
          <w:rFonts w:ascii="Arial" w:hAnsi="Arial" w:cs="Arial"/>
          <w:b/>
          <w:bCs/>
          <w:lang w:val="tr-TR"/>
        </w:rPr>
        <w:t>h</w:t>
      </w:r>
      <w:r w:rsidR="00DB37FB">
        <w:rPr>
          <w:rFonts w:ascii="Arial" w:hAnsi="Arial" w:cs="Arial"/>
          <w:b/>
          <w:bCs/>
          <w:lang w:val="tr-TR"/>
        </w:rPr>
        <w:t xml:space="preserve">ormonu </w:t>
      </w:r>
      <w:r w:rsidR="00F17387">
        <w:rPr>
          <w:rFonts w:ascii="Arial" w:hAnsi="Arial" w:cs="Arial"/>
          <w:b/>
          <w:bCs/>
          <w:lang w:val="tr-TR"/>
        </w:rPr>
        <w:t xml:space="preserve">ve diğer bazı </w:t>
      </w:r>
      <w:r w:rsidR="00246DA9">
        <w:rPr>
          <w:rFonts w:ascii="Arial" w:hAnsi="Arial" w:cs="Arial"/>
          <w:b/>
          <w:bCs/>
          <w:lang w:val="tr-TR"/>
        </w:rPr>
        <w:t xml:space="preserve"> </w:t>
      </w:r>
      <w:r w:rsidR="00BA5C6B">
        <w:rPr>
          <w:rFonts w:ascii="Arial" w:hAnsi="Arial" w:cs="Arial"/>
          <w:b/>
          <w:bCs/>
          <w:lang w:val="tr-TR"/>
        </w:rPr>
        <w:t>tedav</w:t>
      </w:r>
      <w:r w:rsidR="00E20DDD">
        <w:rPr>
          <w:rFonts w:ascii="Arial" w:hAnsi="Arial" w:cs="Arial"/>
          <w:b/>
          <w:bCs/>
          <w:lang w:val="tr-TR"/>
        </w:rPr>
        <w:t>ilerden hastaları</w:t>
      </w:r>
      <w:r w:rsidR="008268C9">
        <w:rPr>
          <w:rFonts w:ascii="Arial" w:hAnsi="Arial" w:cs="Arial"/>
          <w:b/>
          <w:bCs/>
          <w:lang w:val="tr-TR"/>
        </w:rPr>
        <w:t>n yararlanmalarına olanak sağla</w:t>
      </w:r>
      <w:r w:rsidR="00003196">
        <w:rPr>
          <w:rFonts w:ascii="Arial" w:hAnsi="Arial" w:cs="Arial"/>
          <w:b/>
          <w:bCs/>
          <w:lang w:val="tr-TR"/>
        </w:rPr>
        <w:t>yacaktır</w:t>
      </w:r>
      <w:r w:rsidR="00C754D9">
        <w:rPr>
          <w:rFonts w:ascii="Arial" w:hAnsi="Arial" w:cs="Arial"/>
          <w:b/>
          <w:bCs/>
          <w:lang w:val="tr-TR"/>
        </w:rPr>
        <w:t xml:space="preserve">. </w:t>
      </w:r>
      <w:r w:rsidR="00DB37FB">
        <w:rPr>
          <w:rFonts w:ascii="Arial" w:hAnsi="Arial" w:cs="Arial"/>
          <w:b/>
          <w:bCs/>
          <w:lang w:val="tr-TR"/>
        </w:rPr>
        <w:t xml:space="preserve"> </w:t>
      </w:r>
    </w:p>
    <w:p w14:paraId="0CCDCBB2" w14:textId="1C622A80" w:rsidR="00443D1E" w:rsidRDefault="00443D1E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</w:p>
    <w:p w14:paraId="2A40DC3B" w14:textId="548E0F5F" w:rsidR="00954B66" w:rsidRDefault="008606DA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8606DA">
        <w:rPr>
          <w:rFonts w:ascii="Arial" w:hAnsi="Arial" w:cs="Arial"/>
          <w:b/>
          <w:bCs/>
          <w:lang w:val="tr-TR"/>
        </w:rPr>
        <w:t>TURNER SENDROMLU</w:t>
      </w:r>
      <w:r>
        <w:rPr>
          <w:rFonts w:ascii="Arial" w:hAnsi="Arial" w:cs="Arial"/>
          <w:b/>
          <w:bCs/>
          <w:lang w:val="tr-TR"/>
        </w:rPr>
        <w:t xml:space="preserve"> hastalarımızın </w:t>
      </w:r>
      <w:r w:rsidRPr="00027CA5">
        <w:rPr>
          <w:rFonts w:ascii="Arial" w:hAnsi="Arial" w:cs="Arial"/>
          <w:b/>
          <w:bCs/>
          <w:i/>
          <w:iCs/>
          <w:color w:val="FF0000"/>
          <w:lang w:val="tr-TR"/>
        </w:rPr>
        <w:t>“10 Ocak Turner Sendromu Farkındalık Günlerini”</w:t>
      </w:r>
      <w:r w:rsidRPr="00027CA5">
        <w:rPr>
          <w:rFonts w:ascii="Arial" w:hAnsi="Arial" w:cs="Arial"/>
          <w:b/>
          <w:bCs/>
          <w:color w:val="FF0000"/>
          <w:lang w:val="tr-TR"/>
        </w:rPr>
        <w:t xml:space="preserve"> </w:t>
      </w:r>
      <w:r>
        <w:rPr>
          <w:rFonts w:ascii="Arial" w:hAnsi="Arial" w:cs="Arial"/>
          <w:b/>
          <w:bCs/>
          <w:lang w:val="tr-TR"/>
        </w:rPr>
        <w:t xml:space="preserve">kutluyor, </w:t>
      </w:r>
      <w:r w:rsidR="00805301">
        <w:rPr>
          <w:rFonts w:ascii="Arial" w:hAnsi="Arial" w:cs="Arial"/>
          <w:b/>
          <w:bCs/>
          <w:lang w:val="tr-TR"/>
        </w:rPr>
        <w:t xml:space="preserve">erken tanı ve tedavi başta olmak üzere </w:t>
      </w:r>
      <w:r>
        <w:rPr>
          <w:rFonts w:ascii="Arial" w:hAnsi="Arial" w:cs="Arial"/>
          <w:b/>
          <w:bCs/>
          <w:lang w:val="tr-TR"/>
        </w:rPr>
        <w:t xml:space="preserve">yaşadıkları </w:t>
      </w:r>
      <w:r w:rsidR="00C06291">
        <w:rPr>
          <w:rFonts w:ascii="Arial" w:hAnsi="Arial" w:cs="Arial"/>
          <w:b/>
          <w:bCs/>
          <w:lang w:val="tr-TR"/>
        </w:rPr>
        <w:t xml:space="preserve">tüm </w:t>
      </w:r>
      <w:r w:rsidR="00BE43C9">
        <w:rPr>
          <w:rFonts w:ascii="Arial" w:hAnsi="Arial" w:cs="Arial"/>
          <w:b/>
          <w:bCs/>
          <w:lang w:val="tr-TR"/>
        </w:rPr>
        <w:t>sorunların</w:t>
      </w:r>
      <w:r w:rsidR="00A95D41">
        <w:rPr>
          <w:rFonts w:ascii="Arial" w:hAnsi="Arial" w:cs="Arial"/>
          <w:b/>
          <w:bCs/>
          <w:lang w:val="tr-TR"/>
        </w:rPr>
        <w:t>ın</w:t>
      </w:r>
      <w:r>
        <w:rPr>
          <w:rFonts w:ascii="Arial" w:hAnsi="Arial" w:cs="Arial"/>
          <w:b/>
          <w:bCs/>
          <w:lang w:val="tr-TR"/>
        </w:rPr>
        <w:t xml:space="preserve"> bir an evvel </w:t>
      </w:r>
      <w:r w:rsidR="00923019">
        <w:rPr>
          <w:rFonts w:ascii="Arial" w:hAnsi="Arial" w:cs="Arial"/>
          <w:b/>
          <w:bCs/>
          <w:lang w:val="tr-TR"/>
        </w:rPr>
        <w:t>çözüleceğine inanıyoruz.</w:t>
      </w:r>
    </w:p>
    <w:p w14:paraId="1CD5BE84" w14:textId="0A253A80" w:rsidR="008606DA" w:rsidRDefault="0037231D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8606DA">
        <w:rPr>
          <w:rFonts w:ascii="Arial" w:hAnsi="Arial" w:cs="Arial"/>
          <w:b/>
          <w:bCs/>
          <w:lang w:val="tr-TR"/>
        </w:rPr>
        <w:t>“</w:t>
      </w:r>
      <w:r w:rsidR="00954B66">
        <w:rPr>
          <w:rFonts w:ascii="Arial" w:hAnsi="Arial" w:cs="Arial"/>
          <w:b/>
          <w:bCs/>
          <w:i/>
          <w:iCs/>
          <w:lang w:val="tr-TR"/>
        </w:rPr>
        <w:t>K</w:t>
      </w:r>
      <w:r w:rsidRPr="008606DA">
        <w:rPr>
          <w:rFonts w:ascii="Arial" w:hAnsi="Arial" w:cs="Arial"/>
          <w:b/>
          <w:bCs/>
          <w:i/>
          <w:iCs/>
          <w:lang w:val="tr-TR"/>
        </w:rPr>
        <w:t>üçük kızlarda</w:t>
      </w:r>
      <w:r w:rsidR="00805301">
        <w:rPr>
          <w:rFonts w:ascii="Arial" w:hAnsi="Arial" w:cs="Arial"/>
          <w:b/>
          <w:bCs/>
          <w:i/>
          <w:iCs/>
          <w:lang w:val="tr-TR"/>
        </w:rPr>
        <w:t>n</w:t>
      </w:r>
      <w:r w:rsidRPr="008606DA">
        <w:rPr>
          <w:rFonts w:ascii="Arial" w:hAnsi="Arial" w:cs="Arial"/>
          <w:b/>
          <w:bCs/>
          <w:i/>
          <w:iCs/>
          <w:lang w:val="tr-TR"/>
        </w:rPr>
        <w:t xml:space="preserve"> büyük yarınlara</w:t>
      </w:r>
      <w:r w:rsidRPr="008606DA">
        <w:rPr>
          <w:rFonts w:ascii="Arial" w:hAnsi="Arial" w:cs="Arial"/>
          <w:b/>
          <w:bCs/>
          <w:lang w:val="tr-TR"/>
        </w:rPr>
        <w:t xml:space="preserve">” </w:t>
      </w:r>
      <w:r w:rsidR="00954B66">
        <w:rPr>
          <w:rFonts w:ascii="Arial" w:hAnsi="Arial" w:cs="Arial"/>
          <w:b/>
          <w:bCs/>
          <w:lang w:val="tr-TR"/>
        </w:rPr>
        <w:t>mümkündür.</w:t>
      </w:r>
    </w:p>
    <w:p w14:paraId="2C041668" w14:textId="77777777" w:rsidR="008A4C82" w:rsidRDefault="008A4C82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</w:p>
    <w:p w14:paraId="25D070D2" w14:textId="4CB08C52" w:rsidR="00BE43C9" w:rsidRDefault="00BE43C9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Çocuk Endokrinolojisi ve Diyabet Derneği</w:t>
      </w:r>
    </w:p>
    <w:p w14:paraId="6EA35716" w14:textId="09F5FB42" w:rsidR="00BE43C9" w:rsidRDefault="00BE43C9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Turner Sendromu Çalışma Grubu</w:t>
      </w:r>
    </w:p>
    <w:p w14:paraId="3CB4BCDD" w14:textId="1082094F" w:rsidR="00BE43C9" w:rsidRDefault="00BE43C9" w:rsidP="008606DA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cocukendokrindiyabet.org</w:t>
      </w:r>
    </w:p>
    <w:p w14:paraId="66D37DDD" w14:textId="3FAD2644" w:rsidR="009F7187" w:rsidRPr="00DB7F4B" w:rsidRDefault="00BE43C9" w:rsidP="00DB7F4B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kucukkizlardanbuyukyarinlara.org</w:t>
      </w:r>
    </w:p>
    <w:p w14:paraId="5A906E03" w14:textId="454E0549" w:rsidR="009F7187" w:rsidRDefault="009F7187" w:rsidP="009F7187">
      <w:pPr>
        <w:jc w:val="center"/>
        <w:rPr>
          <w:lang w:val="tr-TR"/>
        </w:rPr>
      </w:pPr>
    </w:p>
    <w:p w14:paraId="71D9440D" w14:textId="77777777" w:rsidR="009F7187" w:rsidRPr="009F7187" w:rsidRDefault="009F7187" w:rsidP="009F7187">
      <w:pPr>
        <w:jc w:val="center"/>
        <w:rPr>
          <w:lang w:val="tr-TR"/>
        </w:rPr>
      </w:pPr>
    </w:p>
    <w:p w14:paraId="61D5D925" w14:textId="53E6A3CB" w:rsidR="00604CA5" w:rsidRDefault="0062292B" w:rsidP="00604CA5">
      <w:pPr>
        <w:jc w:val="center"/>
        <w:rPr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 wp14:anchorId="002662B1" wp14:editId="210D4C25">
            <wp:extent cx="4561785" cy="4555738"/>
            <wp:effectExtent l="0" t="0" r="10795" b="0"/>
            <wp:docPr id="16" name="Resim 16" descr="TURNER%20SENDROMU%20Sİ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RNER%20SENDROMU%20SİT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79" cy="45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EF25F" w14:textId="77777777" w:rsidR="0062292B" w:rsidRPr="00604CA5" w:rsidRDefault="0062292B" w:rsidP="00604CA5">
      <w:pPr>
        <w:jc w:val="center"/>
        <w:rPr>
          <w:lang w:val="tr-TR"/>
        </w:rPr>
      </w:pPr>
    </w:p>
    <w:p w14:paraId="7FC1417F" w14:textId="30A17B14" w:rsidR="005F1829" w:rsidRPr="009F7187" w:rsidRDefault="005F1829" w:rsidP="003A7145">
      <w:pPr>
        <w:pStyle w:val="Pirgon"/>
        <w:rPr>
          <w:rFonts w:cs="Arial"/>
        </w:rPr>
      </w:pPr>
    </w:p>
    <w:p w14:paraId="33FA96F4" w14:textId="77777777" w:rsidR="005F1829" w:rsidRPr="009F7187" w:rsidRDefault="005F1829" w:rsidP="003A7145">
      <w:pPr>
        <w:pStyle w:val="Pirgon"/>
        <w:rPr>
          <w:rFonts w:cs="Arial"/>
        </w:rPr>
      </w:pPr>
    </w:p>
    <w:p w14:paraId="405B8555" w14:textId="77777777" w:rsidR="005F1829" w:rsidRPr="009F7187" w:rsidRDefault="005F1829" w:rsidP="003A7145">
      <w:pPr>
        <w:pStyle w:val="Pirgon"/>
        <w:rPr>
          <w:rFonts w:cs="Arial"/>
        </w:rPr>
      </w:pPr>
    </w:p>
    <w:p w14:paraId="5C8F5CEC" w14:textId="3B802F8E" w:rsidR="00834B71" w:rsidRPr="009F7187" w:rsidRDefault="009F7187" w:rsidP="00DB7F4B">
      <w:pPr>
        <w:pStyle w:val="Pirgon"/>
        <w:rPr>
          <w:rFonts w:cs="Arial"/>
        </w:rPr>
      </w:pPr>
      <w:r w:rsidRPr="009F7187">
        <w:rPr>
          <w:rFonts w:cs="Arial"/>
        </w:rPr>
        <w:t xml:space="preserve">         </w:t>
      </w:r>
    </w:p>
    <w:p w14:paraId="53D3140E" w14:textId="7B6F5210" w:rsidR="006A5CA2" w:rsidRPr="009F7187" w:rsidRDefault="00604CA5" w:rsidP="00604CA5">
      <w:pPr>
        <w:pStyle w:val="Pirgon"/>
        <w:jc w:val="center"/>
        <w:rPr>
          <w:rFonts w:cs="Arial"/>
        </w:rPr>
      </w:pPr>
      <w:r>
        <w:rPr>
          <w:rFonts w:cs="Arial"/>
          <w:noProof/>
          <w:lang w:eastAsia="tr-TR"/>
        </w:rPr>
        <w:drawing>
          <wp:inline distT="0" distB="0" distL="0" distR="0" wp14:anchorId="678A6458" wp14:editId="10BE346C">
            <wp:extent cx="1506509" cy="1504343"/>
            <wp:effectExtent l="0" t="0" r="0" b="0"/>
            <wp:docPr id="13" name="Resim 13" descr="Özgür%20Pirgon%2024.07.2019/ÇALIŞMA%20PLANLARI/Turner%20Çalışma%20Grubu/TURNER/TS%20kitap/Turner%20Aile%20bilgilendirme/Logo-Çocuk-19.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̈zgür%20Pirgon%2024.07.2019/ÇALIŞMA%20PLANLARI/Turner%20Çalışma%20Grubu/TURNER/TS%20kitap/Turner%20Aile%20bilgilendirme/Logo-Çocuk-19.6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9" cy="15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CA2" w:rsidRPr="009F7187" w:rsidSect="000D3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713"/>
    <w:multiLevelType w:val="hybridMultilevel"/>
    <w:tmpl w:val="73AE5B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376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29"/>
    <w:rsid w:val="00003196"/>
    <w:rsid w:val="00027CA5"/>
    <w:rsid w:val="00052D1F"/>
    <w:rsid w:val="000A2059"/>
    <w:rsid w:val="000D383F"/>
    <w:rsid w:val="001B4F0E"/>
    <w:rsid w:val="001D1C3A"/>
    <w:rsid w:val="001F21DA"/>
    <w:rsid w:val="00224819"/>
    <w:rsid w:val="00242E14"/>
    <w:rsid w:val="00246DA9"/>
    <w:rsid w:val="002475CC"/>
    <w:rsid w:val="00251A71"/>
    <w:rsid w:val="002759CF"/>
    <w:rsid w:val="00281028"/>
    <w:rsid w:val="002A7C92"/>
    <w:rsid w:val="002A7D0A"/>
    <w:rsid w:val="002D7A16"/>
    <w:rsid w:val="0034213C"/>
    <w:rsid w:val="0037231D"/>
    <w:rsid w:val="003A7145"/>
    <w:rsid w:val="00404F9E"/>
    <w:rsid w:val="00443D1E"/>
    <w:rsid w:val="0049352B"/>
    <w:rsid w:val="004D3527"/>
    <w:rsid w:val="00560091"/>
    <w:rsid w:val="0056780A"/>
    <w:rsid w:val="005F1829"/>
    <w:rsid w:val="00604CA5"/>
    <w:rsid w:val="0062292B"/>
    <w:rsid w:val="006A5CA2"/>
    <w:rsid w:val="006E4B08"/>
    <w:rsid w:val="007241CC"/>
    <w:rsid w:val="00736673"/>
    <w:rsid w:val="00763CAF"/>
    <w:rsid w:val="00764E6D"/>
    <w:rsid w:val="007E51C8"/>
    <w:rsid w:val="00805301"/>
    <w:rsid w:val="008268C9"/>
    <w:rsid w:val="00834B71"/>
    <w:rsid w:val="008606DA"/>
    <w:rsid w:val="008A4C82"/>
    <w:rsid w:val="008C7A75"/>
    <w:rsid w:val="00923019"/>
    <w:rsid w:val="00954B66"/>
    <w:rsid w:val="00982360"/>
    <w:rsid w:val="009A4E53"/>
    <w:rsid w:val="009C10CD"/>
    <w:rsid w:val="009F7187"/>
    <w:rsid w:val="00A95D41"/>
    <w:rsid w:val="00B20A91"/>
    <w:rsid w:val="00B94AD4"/>
    <w:rsid w:val="00BA5C6B"/>
    <w:rsid w:val="00BE43C9"/>
    <w:rsid w:val="00C06291"/>
    <w:rsid w:val="00C754D9"/>
    <w:rsid w:val="00CB58A4"/>
    <w:rsid w:val="00CC78C7"/>
    <w:rsid w:val="00D20652"/>
    <w:rsid w:val="00D23B2B"/>
    <w:rsid w:val="00D50682"/>
    <w:rsid w:val="00DA5BF1"/>
    <w:rsid w:val="00DB37FB"/>
    <w:rsid w:val="00DB7F4B"/>
    <w:rsid w:val="00E20DDD"/>
    <w:rsid w:val="00E525FB"/>
    <w:rsid w:val="00E95B04"/>
    <w:rsid w:val="00EA5FED"/>
    <w:rsid w:val="00F12F27"/>
    <w:rsid w:val="00F17387"/>
    <w:rsid w:val="00F37D10"/>
    <w:rsid w:val="00F51A8C"/>
    <w:rsid w:val="00F52C90"/>
    <w:rsid w:val="00FC3CE6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8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irgon">
    <w:name w:val="Pirgon"/>
    <w:basedOn w:val="AralkYok"/>
    <w:next w:val="Normal"/>
    <w:qFormat/>
    <w:rsid w:val="002A7C92"/>
    <w:pPr>
      <w:jc w:val="both"/>
    </w:pPr>
    <w:rPr>
      <w:rFonts w:ascii="Arial" w:hAnsi="Arial"/>
    </w:rPr>
  </w:style>
  <w:style w:type="paragraph" w:styleId="AralkYok">
    <w:name w:val="No Spacing"/>
    <w:uiPriority w:val="1"/>
    <w:qFormat/>
    <w:rsid w:val="002A7C92"/>
  </w:style>
  <w:style w:type="paragraph" w:styleId="ListeParagraf">
    <w:name w:val="List Paragraph"/>
    <w:basedOn w:val="Normal"/>
    <w:uiPriority w:val="34"/>
    <w:qFormat/>
    <w:rsid w:val="006A5CA2"/>
    <w:pPr>
      <w:ind w:left="720"/>
      <w:contextualSpacing/>
    </w:pPr>
    <w:rPr>
      <w:rFonts w:eastAsiaTheme="minorEastAsia"/>
      <w:lang w:val="tr-TR"/>
    </w:rPr>
  </w:style>
  <w:style w:type="paragraph" w:customStyle="1" w:styleId="p1">
    <w:name w:val="p1"/>
    <w:basedOn w:val="Normal"/>
    <w:rsid w:val="003A7145"/>
    <w:rPr>
      <w:rFonts w:ascii="Times" w:hAnsi="Times" w:cs="Times New Roman"/>
      <w:sz w:val="15"/>
      <w:szCs w:val="15"/>
      <w:lang w:val="tr-TR" w:eastAsia="tr-TR"/>
    </w:rPr>
  </w:style>
  <w:style w:type="character" w:customStyle="1" w:styleId="apple-converted-space">
    <w:name w:val="apple-converted-space"/>
    <w:basedOn w:val="VarsaylanParagrafYazTipi"/>
    <w:rsid w:val="003A7145"/>
  </w:style>
  <w:style w:type="character" w:styleId="Kpr">
    <w:name w:val="Hyperlink"/>
    <w:basedOn w:val="VarsaylanParagrafYazTipi"/>
    <w:uiPriority w:val="99"/>
    <w:unhideWhenUsed/>
    <w:rsid w:val="00622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Bumin Dündar</cp:lastModifiedBy>
  <cp:revision>35</cp:revision>
  <dcterms:created xsi:type="dcterms:W3CDTF">2023-01-05T16:30:00Z</dcterms:created>
  <dcterms:modified xsi:type="dcterms:W3CDTF">2023-01-06T16:20:00Z</dcterms:modified>
</cp:coreProperties>
</file>