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FF" w:rsidRDefault="009D63FF"/>
    <w:p w:rsidR="009D63FF" w:rsidRDefault="009D63FF"/>
    <w:p w:rsidR="009D63FF" w:rsidRDefault="009D63FF" w:rsidP="009D63FF">
      <w:pPr>
        <w:jc w:val="center"/>
        <w:rPr>
          <w:b/>
          <w:sz w:val="28"/>
        </w:rPr>
      </w:pPr>
      <w:r w:rsidRPr="009D63FF">
        <w:rPr>
          <w:b/>
          <w:sz w:val="28"/>
        </w:rPr>
        <w:t>Diyabet ve Kelimeler kitapçığı yayınlandı</w:t>
      </w:r>
    </w:p>
    <w:p w:rsidR="009D63FF" w:rsidRDefault="009D63FF" w:rsidP="009D63FF">
      <w:pPr>
        <w:jc w:val="both"/>
        <w:rPr>
          <w:sz w:val="24"/>
        </w:rPr>
      </w:pPr>
      <w:r w:rsidRPr="009D63FF">
        <w:rPr>
          <w:sz w:val="24"/>
        </w:rPr>
        <w:t>Diyabet ekibi üyeleri</w:t>
      </w:r>
      <w:r>
        <w:rPr>
          <w:sz w:val="24"/>
        </w:rPr>
        <w:t xml:space="preserve"> olarak diyabetli çocuklar ve aileleri ile uzun süreler birlikte oluyoruz ve kullandığımız her kelime/cümle, onların dünyasında bizim düşündüğümüzden farklı yankılanabiliyor. Günümüzde diyabet tedavisinde, yeni teknolojiler kadar, iletişim ve davranışlar da önemli bir etkiye sahip. Dilimiz ve davranışlarımız onları karşımıza alıp mı , yanlarına oturup mu (kollarına girip mi) konuştuğumuzu büyük ölçüde belirliyor.</w:t>
      </w:r>
    </w:p>
    <w:p w:rsidR="00C00D90" w:rsidRDefault="009D63FF" w:rsidP="00C00D90">
      <w:pPr>
        <w:jc w:val="both"/>
        <w:rPr>
          <w:sz w:val="24"/>
        </w:rPr>
      </w:pPr>
      <w:r>
        <w:rPr>
          <w:sz w:val="24"/>
        </w:rPr>
        <w:t>İngiltere’de Dr. Partha Kar ve arkadaşların tarafından hazırlanan, daha sonra başka ülkelerde de basılan “ Diyabet ve Dil” kitapçığını, bazı ekler yaparak  ve “Diyabet ve Kelimeler” ismiyle Türkçeleştirdik.</w:t>
      </w:r>
      <w:r w:rsidR="00C00D90">
        <w:rPr>
          <w:sz w:val="24"/>
        </w:rPr>
        <w:t xml:space="preserve"> </w:t>
      </w:r>
      <w:r w:rsidR="00C00D90" w:rsidRPr="00C00D90">
        <w:rPr>
          <w:sz w:val="24"/>
        </w:rPr>
        <w:t>Bu belgedeki öneriler ve vurgulanan noktalar sağlık hizmeti sağ</w:t>
      </w:r>
      <w:r w:rsidR="00C00D90">
        <w:rPr>
          <w:sz w:val="24"/>
        </w:rPr>
        <w:t xml:space="preserve">layıcıları olarak çabalarımızın </w:t>
      </w:r>
      <w:r w:rsidR="00C00D90" w:rsidRPr="00C00D90">
        <w:rPr>
          <w:sz w:val="24"/>
        </w:rPr>
        <w:t>daha fazla karşılık bulmasını sağlamanın yanında diyabetlilerin de</w:t>
      </w:r>
      <w:r w:rsidR="00C00D90">
        <w:rPr>
          <w:sz w:val="24"/>
        </w:rPr>
        <w:t xml:space="preserve"> iletişime daha açık olmalarını </w:t>
      </w:r>
      <w:r w:rsidR="00C00D90" w:rsidRPr="00C00D90">
        <w:rPr>
          <w:sz w:val="24"/>
        </w:rPr>
        <w:t xml:space="preserve">ve bizle daha verimli vakit geçirmelerini sağlayacaktır. </w:t>
      </w:r>
    </w:p>
    <w:p w:rsidR="009D63FF" w:rsidRDefault="00C00D90" w:rsidP="00C00D90">
      <w:pPr>
        <w:jc w:val="both"/>
        <w:rPr>
          <w:sz w:val="24"/>
        </w:rPr>
      </w:pPr>
      <w:r w:rsidRPr="00C00D90">
        <w:rPr>
          <w:sz w:val="24"/>
        </w:rPr>
        <w:t xml:space="preserve">Bu belge, </w:t>
      </w:r>
      <w:r>
        <w:rPr>
          <w:sz w:val="24"/>
        </w:rPr>
        <w:t xml:space="preserve">diyabet ekipleri yanında, başta </w:t>
      </w:r>
      <w:r w:rsidRPr="00C00D90">
        <w:rPr>
          <w:sz w:val="24"/>
        </w:rPr>
        <w:t>anne ve babalar olmak üzere diyabetli yakınları tarafından da dikkat</w:t>
      </w:r>
      <w:r>
        <w:rPr>
          <w:sz w:val="24"/>
        </w:rPr>
        <w:t xml:space="preserve">le okunmalı ve diyabetle ilgili </w:t>
      </w:r>
      <w:r w:rsidRPr="00C00D90">
        <w:rPr>
          <w:sz w:val="24"/>
        </w:rPr>
        <w:t>çalışmalarda gündemde tutulmalıdır.</w:t>
      </w:r>
    </w:p>
    <w:p w:rsidR="00C00D90" w:rsidRDefault="00C00D90" w:rsidP="00C00D90">
      <w:pPr>
        <w:jc w:val="both"/>
        <w:rPr>
          <w:sz w:val="24"/>
        </w:rPr>
      </w:pPr>
      <w:r>
        <w:rPr>
          <w:sz w:val="24"/>
        </w:rPr>
        <w:t xml:space="preserve">Bu küçük kitapçığı sonuna kadar okur ve üzerinde düşünürseniz, diyabete ve diyabetlilere bakışınızda bir fark olacağını düşünüyoruz. </w:t>
      </w:r>
    </w:p>
    <w:p w:rsidR="00C00D90" w:rsidRDefault="00C00D90" w:rsidP="00C00D90">
      <w:pPr>
        <w:jc w:val="both"/>
        <w:rPr>
          <w:sz w:val="24"/>
        </w:rPr>
      </w:pPr>
      <w:r>
        <w:rPr>
          <w:sz w:val="24"/>
        </w:rPr>
        <w:t>Geri bildirimleriniz bekliyoruz.</w:t>
      </w:r>
    </w:p>
    <w:p w:rsidR="00C00D90" w:rsidRDefault="00C00D90" w:rsidP="00C00D90">
      <w:pPr>
        <w:jc w:val="both"/>
        <w:rPr>
          <w:sz w:val="24"/>
        </w:rPr>
      </w:pPr>
    </w:p>
    <w:p w:rsidR="00C00D90" w:rsidRPr="00C00D90" w:rsidRDefault="00C00D90" w:rsidP="00C00D90">
      <w:pPr>
        <w:jc w:val="both"/>
        <w:rPr>
          <w:b/>
          <w:sz w:val="24"/>
        </w:rPr>
      </w:pPr>
      <w:r w:rsidRPr="00C00D90">
        <w:rPr>
          <w:b/>
          <w:sz w:val="24"/>
        </w:rPr>
        <w:t>Koç Üniversitesi Çocuk Diyabet Ekibi</w:t>
      </w:r>
      <w:bookmarkStart w:id="0" w:name="_GoBack"/>
      <w:bookmarkEnd w:id="0"/>
    </w:p>
    <w:p w:rsidR="009D63FF" w:rsidRDefault="009D63FF" w:rsidP="009D63FF">
      <w:pPr>
        <w:rPr>
          <w:b/>
          <w:sz w:val="28"/>
        </w:rPr>
      </w:pPr>
    </w:p>
    <w:p w:rsidR="009D63FF" w:rsidRPr="009D63FF" w:rsidRDefault="009D63FF" w:rsidP="009D63FF">
      <w:pPr>
        <w:rPr>
          <w:b/>
          <w:sz w:val="28"/>
        </w:rPr>
      </w:pPr>
    </w:p>
    <w:p w:rsidR="009D63FF" w:rsidRDefault="009D63FF"/>
    <w:p w:rsidR="009D63FF" w:rsidRDefault="009D63FF"/>
    <w:p w:rsidR="009D63FF" w:rsidRDefault="009D63FF"/>
    <w:sectPr w:rsidR="009D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FF"/>
    <w:rsid w:val="00906141"/>
    <w:rsid w:val="009D63FF"/>
    <w:rsid w:val="00C0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6F1A"/>
  <w15:chartTrackingRefBased/>
  <w15:docId w15:val="{4FAD3942-DC2B-4501-99C9-C3A6F605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Şükrü Hatun</dc:creator>
  <cp:keywords/>
  <dc:description/>
  <cp:lastModifiedBy>Şükrü Hatun</cp:lastModifiedBy>
  <cp:revision>1</cp:revision>
  <dcterms:created xsi:type="dcterms:W3CDTF">2022-09-08T08:04:00Z</dcterms:created>
  <dcterms:modified xsi:type="dcterms:W3CDTF">2022-09-08T08:19:00Z</dcterms:modified>
</cp:coreProperties>
</file>